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“战疫人才贷”专属融资服务指引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为进一步激发人才创新创造活力和动力，更大力度支持各级各类人才，近日，广东省人才办、深圳市人才办联合中国银行推出“战疫人才贷”专属融资服务项目。具体内容如下：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国家、广东省、深圳市、各区（含新区、深汕特别合作区）重大人才工程入选者为实际控制人、股东或主要研发人员（含符合条件的福田英才）的在粤注册企业和科研机构。对全力投入新冠肺炎疫情防控技术、产品、药物（含抗体、疫苗）的研发生产以及相关领域课题攻关的优先给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二、服务要点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（一）规模保障：广东中行、深圳中行配置专项信贷规模，优先保证贷款投放。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（二）额度更高：单一企业或科研机构免抵押担保贷款额度最高3000万元。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（三）期限更长：贷款期限最长10年，充分适应科创企业技术研发及成果转化需要，并可结合企业实际给予最长3年的还利息不还本金的宽限期。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利率更优：纳入人民银行专项再贷款全国性及广东省重点企业名单内企业，期限不超过一年的贷款年利率不高于一年期LPR减100BP（发文当月执行年利率为3.1%），贷款企业符合《财政部发展改革委工业和信息化委人民银行审计署关于打赢疫情防控阻击战强化疫情防控重点保障企业资金支持的紧急通知》（财金〔2020〕5号）规定条件的，可向当地财政部门提出申请，经财政部审核通过后，中央财政按企业实际获得贷款利率的50%进行贴息，贴息期限不超过1年；对未纳入人民银行专项再贷款全国性及广东省重点企业名单内企业和科研机构，一年期贷款年利率3.85%。贷款期限超过一年的，广东中行、深圳中行承诺年利率均不高于4.85%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（五）用途广泛：</w:t>
      </w:r>
      <w:r>
        <w:rPr>
          <w:rFonts w:hint="eastAsia" w:ascii="仿宋_GB2312" w:hAnsi="仿宋_GB2312" w:eastAsia="仿宋_GB2312" w:cs="仿宋_GB2312"/>
          <w:sz w:val="32"/>
          <w:szCs w:val="32"/>
          <w:lang w:val="en-US" w:eastAsia="zh-CN"/>
        </w:rPr>
        <w:t>贷款资金可用于购置厂房设备原材料、产品生产、技术研发、成果转化、学术交流、人才引进培养、薪酬发放等方面。其中享受人民银行专项再贷款项下优惠利率的企业以及符合上述（财金〔2020〕5号）条件获得财政贴息的企业，需确保贷款专项用于疫情防控相关的生产经营活动，保障疫情防控相关重要医用物资、生活必需品平稳有序供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（六）费用减免：贷款涉及的相关评估费用、登记费等全部由深圳中行承担。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（七）申请便捷：可线上受理申请，线下专人跟进，资料和手续从简。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（八）审批快速：提供绿色审批和资金发放通道，7×24小时在线服务，保障高效获贷。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（九）用款方便：额度一经启用，一年内有效；300万元以下贷款网上银行自助用款，随借随还。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（十）投贷联动：引入投资机构开展股债贷联动，推荐投资银行帮助企业走向资本市场。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三、申办流程：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深圳中行普惠平台或深圳中行官方微信“企业快贷”在线申请，也可到就近网点申请，并按要求提供征信授权书、订单、财务报表等简要材料。两个工作日内完成标准化审批流程并随即放贷。中国银行深圳市分行业务咨询电话：13425115766、13828893557。</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欢迎有发展需要、符合条件的广大人才积极申请“战疫人才贷”专属融资服务项目，缓解疫情带来的资金压力，发挥专业优势为打赢新冠肺炎疫情防控阻击战贡献智慧和力量。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附件：中国银行深圳中心区支行联系方式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_GB2312" w:hAnsi="楷体_GB2312" w:eastAsia="楷体_GB2312" w:cs="楷体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_GB2312" w:hAnsi="楷体_GB2312" w:eastAsia="楷体_GB2312" w:cs="楷体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_GB2312" w:hAnsi="楷体_GB2312" w:eastAsia="楷体_GB2312" w:cs="楷体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_GB2312" w:hAnsi="楷体_GB2312" w:eastAsia="楷体_GB2312" w:cs="楷体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_GB2312" w:hAnsi="楷体_GB2312" w:eastAsia="楷体_GB2312" w:cs="楷体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_GB2312" w:hAnsi="楷体_GB2312" w:eastAsia="楷体_GB2312" w:cs="楷体_GB2312"/>
          <w:sz w:val="30"/>
          <w:szCs w:val="3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both"/>
        <w:rPr>
          <w:rFonts w:hint="eastAsia" w:ascii="楷体_GB2312" w:hAnsi="楷体_GB2312" w:eastAsia="楷体_GB2312" w:cs="楷体_GB2312"/>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both"/>
        <w:rPr>
          <w:rFonts w:hint="eastAsia" w:ascii="楷体_GB2312" w:hAnsi="楷体_GB2312" w:eastAsia="楷体_GB2312" w:cs="楷体_GB2312"/>
          <w:kern w:val="0"/>
          <w:sz w:val="30"/>
          <w:szCs w:val="30"/>
          <w:lang w:val="en-US" w:eastAsia="zh-CN"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both"/>
        <w:rPr>
          <w:rFonts w:hint="eastAsia" w:ascii="楷体_GB2312" w:hAnsi="楷体_GB2312" w:eastAsia="楷体_GB2312" w:cs="楷体_GB2312"/>
          <w:kern w:val="0"/>
          <w:sz w:val="30"/>
          <w:szCs w:val="30"/>
          <w:lang w:val="en-US" w:eastAsia="zh-CN" w:bidi="ar"/>
        </w:rPr>
      </w:pPr>
      <w:r>
        <w:rPr>
          <w:rFonts w:hint="eastAsia" w:ascii="楷体_GB2312" w:hAnsi="楷体_GB2312" w:eastAsia="楷体_GB2312" w:cs="楷体_GB2312"/>
          <w:kern w:val="0"/>
          <w:sz w:val="30"/>
          <w:szCs w:val="30"/>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4"/>
          <w:szCs w:val="32"/>
          <w:lang w:val="en-US"/>
        </w:rPr>
      </w:pPr>
      <w:r>
        <w:rPr>
          <w:rFonts w:hint="eastAsia" w:ascii="黑体" w:hAnsi="黑体" w:eastAsia="黑体" w:cs="黑体"/>
          <w:kern w:val="0"/>
          <w:sz w:val="44"/>
          <w:szCs w:val="44"/>
          <w:lang w:val="en-US" w:eastAsia="zh-CN" w:bidi="ar"/>
        </w:rPr>
        <w:t>中国银行深圳中心区支行联系方式</w:t>
      </w:r>
    </w:p>
    <w:tbl>
      <w:tblPr>
        <w:tblStyle w:val="7"/>
        <w:tblpPr w:leftFromText="180" w:rightFromText="180" w:vertAnchor="text" w:horzAnchor="page" w:tblpX="909" w:tblpY="701"/>
        <w:tblOverlap w:val="never"/>
        <w:tblW w:w="10707" w:type="dxa"/>
        <w:tblInd w:w="0" w:type="dxa"/>
        <w:shd w:val="clear" w:color="auto" w:fill="auto"/>
        <w:tblLayout w:type="fixed"/>
        <w:tblCellMar>
          <w:top w:w="0" w:type="dxa"/>
          <w:left w:w="0" w:type="dxa"/>
          <w:bottom w:w="0" w:type="dxa"/>
          <w:right w:w="0" w:type="dxa"/>
        </w:tblCellMar>
      </w:tblPr>
      <w:tblGrid>
        <w:gridCol w:w="885"/>
        <w:gridCol w:w="1304"/>
        <w:gridCol w:w="5718"/>
        <w:gridCol w:w="1168"/>
        <w:gridCol w:w="1632"/>
      </w:tblGrid>
      <w:tr>
        <w:tblPrEx>
          <w:shd w:val="clear" w:color="auto" w:fill="auto"/>
          <w:tblLayout w:type="fixed"/>
          <w:tblCellMar>
            <w:top w:w="0" w:type="dxa"/>
            <w:left w:w="0" w:type="dxa"/>
            <w:bottom w:w="0" w:type="dxa"/>
            <w:right w:w="0" w:type="dxa"/>
          </w:tblCellMar>
        </w:tblPrEx>
        <w:trPr>
          <w:trHeight w:val="295" w:hRule="atLeast"/>
        </w:trPr>
        <w:tc>
          <w:tcPr>
            <w:tcW w:w="885" w:type="dxa"/>
            <w:tcBorders>
              <w:top w:val="nil"/>
              <w:left w:val="nil"/>
              <w:bottom w:val="single" w:color="000000" w:themeColor="text1" w:sz="8" w:space="0"/>
              <w:right w:val="nil"/>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 w:hAnsi="仿宋" w:eastAsia="仿宋" w:cs="仿宋"/>
                <w:b/>
                <w:bCs/>
                <w:i w:val="0"/>
                <w:color w:val="auto"/>
                <w:sz w:val="22"/>
                <w:szCs w:val="22"/>
                <w:u w:val="none"/>
              </w:rPr>
            </w:pPr>
          </w:p>
        </w:tc>
        <w:tc>
          <w:tcPr>
            <w:tcW w:w="1304" w:type="dxa"/>
            <w:tcBorders>
              <w:top w:val="nil"/>
              <w:left w:val="nil"/>
              <w:bottom w:val="single" w:color="000000" w:themeColor="text1" w:sz="8" w:space="0"/>
              <w:right w:val="nil"/>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 w:hAnsi="仿宋" w:eastAsia="仿宋" w:cs="仿宋"/>
                <w:b/>
                <w:bCs/>
                <w:i w:val="0"/>
                <w:color w:val="auto"/>
                <w:sz w:val="22"/>
                <w:szCs w:val="22"/>
                <w:u w:val="none"/>
              </w:rPr>
            </w:pPr>
          </w:p>
        </w:tc>
        <w:tc>
          <w:tcPr>
            <w:tcW w:w="5718" w:type="dxa"/>
            <w:tcBorders>
              <w:top w:val="nil"/>
              <w:left w:val="nil"/>
              <w:bottom w:val="single" w:color="000000" w:themeColor="text1" w:sz="8" w:space="0"/>
              <w:right w:val="nil"/>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both"/>
              <w:textAlignment w:val="bottom"/>
              <w:rPr>
                <w:rFonts w:hint="eastAsia" w:ascii="仿宋" w:hAnsi="仿宋" w:eastAsia="仿宋" w:cs="仿宋"/>
                <w:b/>
                <w:bCs/>
                <w:i w:val="0"/>
                <w:color w:val="auto"/>
                <w:sz w:val="22"/>
                <w:szCs w:val="22"/>
                <w:u w:val="none"/>
              </w:rPr>
            </w:pPr>
          </w:p>
        </w:tc>
        <w:tc>
          <w:tcPr>
            <w:tcW w:w="1168" w:type="dxa"/>
            <w:tcBorders>
              <w:top w:val="nil"/>
              <w:left w:val="nil"/>
              <w:bottom w:val="single" w:color="000000" w:themeColor="text1" w:sz="8" w:space="0"/>
              <w:right w:val="nil"/>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 w:hAnsi="仿宋" w:eastAsia="仿宋" w:cs="仿宋"/>
                <w:b/>
                <w:bCs/>
                <w:i w:val="0"/>
                <w:color w:val="auto"/>
                <w:sz w:val="22"/>
                <w:szCs w:val="22"/>
                <w:u w:val="none"/>
              </w:rPr>
            </w:pPr>
          </w:p>
        </w:tc>
        <w:tc>
          <w:tcPr>
            <w:tcW w:w="1632" w:type="dxa"/>
            <w:tcBorders>
              <w:top w:val="nil"/>
              <w:left w:val="nil"/>
              <w:bottom w:val="single" w:color="000000" w:themeColor="text1" w:sz="8" w:space="0"/>
              <w:right w:val="nil"/>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 w:hAnsi="仿宋" w:eastAsia="仿宋" w:cs="仿宋"/>
                <w:b/>
                <w:bCs/>
                <w:i w:val="0"/>
                <w:color w:val="auto"/>
                <w:sz w:val="22"/>
                <w:szCs w:val="22"/>
                <w:u w:val="none"/>
              </w:rPr>
            </w:pPr>
          </w:p>
        </w:tc>
      </w:tr>
      <w:tr>
        <w:tblPrEx>
          <w:tblLayout w:type="fixed"/>
          <w:tblCellMar>
            <w:top w:w="0" w:type="dxa"/>
            <w:left w:w="0" w:type="dxa"/>
            <w:bottom w:w="0" w:type="dxa"/>
            <w:right w:w="0" w:type="dxa"/>
          </w:tblCellMar>
        </w:tblPrEx>
        <w:trPr>
          <w:trHeight w:val="615" w:hRule="atLeast"/>
        </w:trPr>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黑体" w:hAnsi="黑体" w:eastAsia="黑体" w:cs="黑体"/>
                <w:i w:val="0"/>
                <w:color w:val="auto"/>
                <w:sz w:val="32"/>
                <w:szCs w:val="32"/>
                <w:u w:val="none"/>
              </w:rPr>
            </w:pPr>
            <w:r>
              <w:rPr>
                <w:rFonts w:hint="eastAsia" w:ascii="黑体" w:hAnsi="黑体" w:eastAsia="黑体" w:cs="黑体"/>
                <w:b/>
                <w:bCs/>
                <w:i w:val="0"/>
                <w:color w:val="auto"/>
                <w:kern w:val="0"/>
                <w:sz w:val="32"/>
                <w:szCs w:val="32"/>
                <w:u w:val="none"/>
                <w:lang w:val="en-US" w:eastAsia="zh-CN" w:bidi="ar"/>
              </w:rPr>
              <w:t>区域</w:t>
            </w:r>
          </w:p>
        </w:tc>
        <w:tc>
          <w:tcPr>
            <w:tcW w:w="13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黑体" w:hAnsi="黑体" w:eastAsia="黑体" w:cs="黑体"/>
                <w:i w:val="0"/>
                <w:color w:val="auto"/>
                <w:sz w:val="32"/>
                <w:szCs w:val="32"/>
                <w:u w:val="none"/>
              </w:rPr>
            </w:pPr>
            <w:r>
              <w:rPr>
                <w:rFonts w:hint="eastAsia" w:ascii="黑体" w:hAnsi="黑体" w:eastAsia="黑体" w:cs="黑体"/>
                <w:b/>
                <w:bCs/>
                <w:i w:val="0"/>
                <w:color w:val="auto"/>
                <w:kern w:val="0"/>
                <w:sz w:val="32"/>
                <w:szCs w:val="32"/>
                <w:u w:val="none"/>
                <w:lang w:val="en-US" w:eastAsia="zh-CN" w:bidi="ar"/>
              </w:rPr>
              <w:t>行名</w:t>
            </w:r>
          </w:p>
        </w:tc>
        <w:tc>
          <w:tcPr>
            <w:tcW w:w="57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黑体" w:hAnsi="黑体" w:eastAsia="黑体" w:cs="黑体"/>
                <w:i w:val="0"/>
                <w:color w:val="auto"/>
                <w:sz w:val="32"/>
                <w:szCs w:val="32"/>
                <w:u w:val="none"/>
              </w:rPr>
            </w:pPr>
            <w:r>
              <w:rPr>
                <w:rFonts w:hint="eastAsia" w:ascii="黑体" w:hAnsi="黑体" w:eastAsia="黑体" w:cs="黑体"/>
                <w:b/>
                <w:bCs/>
                <w:i w:val="0"/>
                <w:color w:val="auto"/>
                <w:kern w:val="0"/>
                <w:sz w:val="32"/>
                <w:szCs w:val="32"/>
                <w:u w:val="none"/>
                <w:lang w:val="en-US" w:eastAsia="zh-CN" w:bidi="ar"/>
              </w:rPr>
              <w:t>地址</w:t>
            </w:r>
          </w:p>
        </w:tc>
        <w:tc>
          <w:tcPr>
            <w:tcW w:w="11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黑体" w:hAnsi="黑体" w:eastAsia="黑体" w:cs="黑体"/>
                <w:i w:val="0"/>
                <w:color w:val="auto"/>
                <w:sz w:val="32"/>
                <w:szCs w:val="32"/>
                <w:u w:val="none"/>
              </w:rPr>
            </w:pPr>
            <w:r>
              <w:rPr>
                <w:rFonts w:hint="eastAsia" w:ascii="黑体" w:hAnsi="黑体" w:eastAsia="黑体" w:cs="黑体"/>
                <w:b/>
                <w:bCs/>
                <w:i w:val="0"/>
                <w:color w:val="auto"/>
                <w:kern w:val="0"/>
                <w:sz w:val="32"/>
                <w:szCs w:val="32"/>
                <w:u w:val="none"/>
                <w:lang w:val="en-US" w:eastAsia="zh-CN" w:bidi="ar"/>
              </w:rPr>
              <w:t>联系人</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黑体" w:hAnsi="黑体" w:eastAsia="黑体" w:cs="黑体"/>
                <w:i w:val="0"/>
                <w:color w:val="auto"/>
                <w:sz w:val="32"/>
                <w:szCs w:val="32"/>
                <w:u w:val="none"/>
              </w:rPr>
            </w:pPr>
            <w:r>
              <w:rPr>
                <w:rFonts w:hint="eastAsia" w:ascii="黑体" w:hAnsi="黑体" w:eastAsia="黑体" w:cs="黑体"/>
                <w:b/>
                <w:bCs/>
                <w:i w:val="0"/>
                <w:color w:val="auto"/>
                <w:kern w:val="0"/>
                <w:sz w:val="32"/>
                <w:szCs w:val="32"/>
                <w:u w:val="none"/>
                <w:lang w:val="en-US" w:eastAsia="zh-CN" w:bidi="ar"/>
              </w:rPr>
              <w:t>联系电话</w:t>
            </w:r>
          </w:p>
        </w:tc>
      </w:tr>
      <w:tr>
        <w:tblPrEx>
          <w:tblLayout w:type="fixed"/>
          <w:tblCellMar>
            <w:top w:w="0" w:type="dxa"/>
            <w:left w:w="0" w:type="dxa"/>
            <w:bottom w:w="0" w:type="dxa"/>
            <w:right w:w="0" w:type="dxa"/>
          </w:tblCellMar>
        </w:tblPrEx>
        <w:trPr>
          <w:trHeight w:val="315" w:hRule="atLeast"/>
        </w:trPr>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福田</w:t>
            </w:r>
          </w:p>
        </w:tc>
        <w:tc>
          <w:tcPr>
            <w:tcW w:w="13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fldChar w:fldCharType="begin"/>
            </w:r>
            <w:r>
              <w:rPr>
                <w:rFonts w:hint="eastAsia" w:ascii="仿宋_GB2312" w:hAnsi="仿宋_GB2312" w:eastAsia="仿宋_GB2312" w:cs="仿宋_GB2312"/>
                <w:i w:val="0"/>
                <w:color w:val="auto"/>
                <w:kern w:val="0"/>
                <w:sz w:val="28"/>
                <w:szCs w:val="28"/>
                <w:u w:val="none"/>
                <w:lang w:val="en-US" w:eastAsia="zh-CN" w:bidi="ar"/>
              </w:rPr>
              <w:instrText xml:space="preserve"> HYPERLINK "http://map.qq.com/m/place/info/uid=5642839612589213188&amp;word=%E4%B8%AD%E5%9B%BD%E9%93%B6%E8%A1%8C(%E4%B8%9C%E6%B5%B7%E6%94%AF
%E8%A1%8C)&amp;type=point" </w:instrText>
            </w:r>
            <w:r>
              <w:rPr>
                <w:rFonts w:hint="eastAsia" w:ascii="仿宋_GB2312" w:hAnsi="仿宋_GB2312" w:eastAsia="仿宋_GB2312" w:cs="仿宋_GB2312"/>
                <w:i w:val="0"/>
                <w:color w:val="auto"/>
                <w:kern w:val="0"/>
                <w:sz w:val="28"/>
                <w:szCs w:val="28"/>
                <w:u w:val="none"/>
                <w:lang w:val="en-US" w:eastAsia="zh-CN" w:bidi="ar"/>
              </w:rPr>
              <w:fldChar w:fldCharType="separate"/>
            </w:r>
            <w:r>
              <w:rPr>
                <w:rStyle w:val="6"/>
                <w:rFonts w:hint="eastAsia" w:ascii="仿宋_GB2312" w:hAnsi="仿宋_GB2312" w:eastAsia="仿宋_GB2312" w:cs="仿宋_GB2312"/>
                <w:i w:val="0"/>
                <w:color w:val="auto"/>
                <w:sz w:val="28"/>
                <w:szCs w:val="28"/>
                <w:u w:val="none"/>
              </w:rPr>
              <w:t>东海支行</w:t>
            </w:r>
            <w:r>
              <w:rPr>
                <w:rFonts w:hint="eastAsia" w:ascii="仿宋_GB2312" w:hAnsi="仿宋_GB2312" w:eastAsia="仿宋_GB2312" w:cs="仿宋_GB2312"/>
                <w:i w:val="0"/>
                <w:color w:val="auto"/>
                <w:kern w:val="0"/>
                <w:sz w:val="28"/>
                <w:szCs w:val="28"/>
                <w:u w:val="none"/>
                <w:lang w:val="en-US" w:eastAsia="zh-CN" w:bidi="ar"/>
              </w:rPr>
              <w:fldChar w:fldCharType="end"/>
            </w:r>
          </w:p>
        </w:tc>
        <w:tc>
          <w:tcPr>
            <w:tcW w:w="57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深圳市福田区深南大道7888号东海国际中心（一期）地上商业一层（含夹层）01单位(22336398)</w:t>
            </w:r>
          </w:p>
        </w:tc>
        <w:tc>
          <w:tcPr>
            <w:tcW w:w="11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陈相宇</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18676674997</w:t>
            </w:r>
          </w:p>
        </w:tc>
      </w:tr>
      <w:tr>
        <w:tblPrEx>
          <w:tblLayout w:type="fixed"/>
          <w:tblCellMar>
            <w:top w:w="0" w:type="dxa"/>
            <w:left w:w="0" w:type="dxa"/>
            <w:bottom w:w="0" w:type="dxa"/>
            <w:right w:w="0" w:type="dxa"/>
          </w:tblCellMar>
        </w:tblPrEx>
        <w:trPr>
          <w:trHeight w:val="315" w:hRule="atLeast"/>
        </w:trPr>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福田</w:t>
            </w:r>
          </w:p>
        </w:tc>
        <w:tc>
          <w:tcPr>
            <w:tcW w:w="13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fldChar w:fldCharType="begin"/>
            </w:r>
            <w:r>
              <w:rPr>
                <w:rFonts w:hint="eastAsia" w:ascii="仿宋_GB2312" w:hAnsi="仿宋_GB2312" w:eastAsia="仿宋_GB2312" w:cs="仿宋_GB2312"/>
                <w:i w:val="0"/>
                <w:color w:val="auto"/>
                <w:kern w:val="0"/>
                <w:sz w:val="28"/>
                <w:szCs w:val="28"/>
                <w:u w:val="none"/>
                <w:lang w:val="en-US" w:eastAsia="zh-CN" w:bidi="ar"/>
              </w:rPr>
              <w:instrText xml:space="preserve"> HYPERLINK "http://map.qq.com/m/place/info/uid=15615422251385521454&amp;word=%E4%B8%AD%E5%9B%BD%E9%93%B6%E8%A1%8C(%E7%A6%8F%E5%8D%8E%E6%94%AF
%E8%A1%8C)&amp;type=point" </w:instrText>
            </w:r>
            <w:r>
              <w:rPr>
                <w:rFonts w:hint="eastAsia" w:ascii="仿宋_GB2312" w:hAnsi="仿宋_GB2312" w:eastAsia="仿宋_GB2312" w:cs="仿宋_GB2312"/>
                <w:i w:val="0"/>
                <w:color w:val="auto"/>
                <w:kern w:val="0"/>
                <w:sz w:val="28"/>
                <w:szCs w:val="28"/>
                <w:u w:val="none"/>
                <w:lang w:val="en-US" w:eastAsia="zh-CN" w:bidi="ar"/>
              </w:rPr>
              <w:fldChar w:fldCharType="separate"/>
            </w:r>
            <w:r>
              <w:rPr>
                <w:rStyle w:val="6"/>
                <w:rFonts w:hint="eastAsia" w:ascii="仿宋_GB2312" w:hAnsi="仿宋_GB2312" w:eastAsia="仿宋_GB2312" w:cs="仿宋_GB2312"/>
                <w:i w:val="0"/>
                <w:color w:val="auto"/>
                <w:sz w:val="28"/>
                <w:szCs w:val="28"/>
                <w:u w:val="none"/>
              </w:rPr>
              <w:t>福华支行</w:t>
            </w:r>
            <w:r>
              <w:rPr>
                <w:rFonts w:hint="eastAsia" w:ascii="仿宋_GB2312" w:hAnsi="仿宋_GB2312" w:eastAsia="仿宋_GB2312" w:cs="仿宋_GB2312"/>
                <w:i w:val="0"/>
                <w:color w:val="auto"/>
                <w:kern w:val="0"/>
                <w:sz w:val="28"/>
                <w:szCs w:val="28"/>
                <w:u w:val="none"/>
                <w:lang w:val="en-US" w:eastAsia="zh-CN" w:bidi="ar"/>
              </w:rPr>
              <w:fldChar w:fldCharType="end"/>
            </w:r>
          </w:p>
        </w:tc>
        <w:tc>
          <w:tcPr>
            <w:tcW w:w="57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深圳市福田区福华三路星河国际花园首层(22338891)</w:t>
            </w:r>
          </w:p>
        </w:tc>
        <w:tc>
          <w:tcPr>
            <w:tcW w:w="11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崔永新</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13530800533</w:t>
            </w:r>
          </w:p>
        </w:tc>
      </w:tr>
      <w:tr>
        <w:tblPrEx>
          <w:tblLayout w:type="fixed"/>
          <w:tblCellMar>
            <w:top w:w="0" w:type="dxa"/>
            <w:left w:w="0" w:type="dxa"/>
            <w:bottom w:w="0" w:type="dxa"/>
            <w:right w:w="0" w:type="dxa"/>
          </w:tblCellMar>
        </w:tblPrEx>
        <w:trPr>
          <w:trHeight w:val="315" w:hRule="atLeast"/>
        </w:trPr>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福田</w:t>
            </w:r>
          </w:p>
        </w:tc>
        <w:tc>
          <w:tcPr>
            <w:tcW w:w="13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fldChar w:fldCharType="begin"/>
            </w:r>
            <w:r>
              <w:rPr>
                <w:rFonts w:hint="eastAsia" w:ascii="仿宋_GB2312" w:hAnsi="仿宋_GB2312" w:eastAsia="仿宋_GB2312" w:cs="仿宋_GB2312"/>
                <w:i w:val="0"/>
                <w:color w:val="auto"/>
                <w:kern w:val="0"/>
                <w:sz w:val="28"/>
                <w:szCs w:val="28"/>
                <w:u w:val="none"/>
                <w:lang w:val="en-US" w:eastAsia="zh-CN" w:bidi="ar"/>
              </w:rPr>
              <w:instrText xml:space="preserve"> HYPERLINK "http://map.qq.com/m/place/info/uid=12435427486310948636&amp;word=%E7%A6%8F%E5%BB%BA%E5%A4%A7%E5%8E%A6B%E5%BA%A7&amp;type=point" \o "http://map.qq.com/m/place/info/uid=12435427486310948636&amp;word=%E7%A6%8F%E5%BB%BA%E5%A4%A7%E5%8E%A6B%E5%BA%A7&amp;type=point" </w:instrText>
            </w:r>
            <w:r>
              <w:rPr>
                <w:rFonts w:hint="eastAsia" w:ascii="仿宋_GB2312" w:hAnsi="仿宋_GB2312" w:eastAsia="仿宋_GB2312" w:cs="仿宋_GB2312"/>
                <w:i w:val="0"/>
                <w:color w:val="auto"/>
                <w:kern w:val="0"/>
                <w:sz w:val="28"/>
                <w:szCs w:val="28"/>
                <w:u w:val="none"/>
                <w:lang w:val="en-US" w:eastAsia="zh-CN" w:bidi="ar"/>
              </w:rPr>
              <w:fldChar w:fldCharType="separate"/>
            </w:r>
            <w:r>
              <w:rPr>
                <w:rStyle w:val="6"/>
                <w:rFonts w:hint="eastAsia" w:ascii="仿宋_GB2312" w:hAnsi="仿宋_GB2312" w:eastAsia="仿宋_GB2312" w:cs="仿宋_GB2312"/>
                <w:i w:val="0"/>
                <w:color w:val="auto"/>
                <w:sz w:val="28"/>
                <w:szCs w:val="28"/>
                <w:u w:val="none"/>
              </w:rPr>
              <w:t>福建大厦支行</w:t>
            </w:r>
            <w:r>
              <w:rPr>
                <w:rFonts w:hint="eastAsia" w:ascii="仿宋_GB2312" w:hAnsi="仿宋_GB2312" w:eastAsia="仿宋_GB2312" w:cs="仿宋_GB2312"/>
                <w:i w:val="0"/>
                <w:color w:val="auto"/>
                <w:kern w:val="0"/>
                <w:sz w:val="28"/>
                <w:szCs w:val="28"/>
                <w:u w:val="none"/>
                <w:lang w:val="en-US" w:eastAsia="zh-CN" w:bidi="ar"/>
              </w:rPr>
              <w:fldChar w:fldCharType="end"/>
            </w:r>
          </w:p>
        </w:tc>
        <w:tc>
          <w:tcPr>
            <w:tcW w:w="57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深圳市福田区福建大厦B座首层(22335291)</w:t>
            </w:r>
          </w:p>
        </w:tc>
        <w:tc>
          <w:tcPr>
            <w:tcW w:w="11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李嘉铭</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13829998505</w:t>
            </w:r>
          </w:p>
        </w:tc>
      </w:tr>
      <w:tr>
        <w:tblPrEx>
          <w:tblLayout w:type="fixed"/>
          <w:tblCellMar>
            <w:top w:w="0" w:type="dxa"/>
            <w:left w:w="0" w:type="dxa"/>
            <w:bottom w:w="0" w:type="dxa"/>
            <w:right w:w="0" w:type="dxa"/>
          </w:tblCellMar>
        </w:tblPrEx>
        <w:trPr>
          <w:trHeight w:val="315" w:hRule="atLeast"/>
        </w:trPr>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福田</w:t>
            </w:r>
          </w:p>
        </w:tc>
        <w:tc>
          <w:tcPr>
            <w:tcW w:w="13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fldChar w:fldCharType="begin"/>
            </w:r>
            <w:r>
              <w:rPr>
                <w:rFonts w:hint="eastAsia" w:ascii="仿宋_GB2312" w:hAnsi="仿宋_GB2312" w:eastAsia="仿宋_GB2312" w:cs="仿宋_GB2312"/>
                <w:i w:val="0"/>
                <w:color w:val="auto"/>
                <w:kern w:val="0"/>
                <w:sz w:val="28"/>
                <w:szCs w:val="28"/>
                <w:u w:val="none"/>
                <w:lang w:val="en-US" w:eastAsia="zh-CN" w:bidi="ar"/>
              </w:rPr>
              <w:instrText xml:space="preserve"> HYPERLINK "http://map.qq.com/m/place/info/uid=15502968959836193593&amp;word=%E4%B8%AD%E5%9B%BD%E9%93%B6%E8%A1%8C(%E7%A6%8F%E6%B0%91%E6%94%AF
%E8%A1%8C)&amp;type=point" </w:instrText>
            </w:r>
            <w:r>
              <w:rPr>
                <w:rFonts w:hint="eastAsia" w:ascii="仿宋_GB2312" w:hAnsi="仿宋_GB2312" w:eastAsia="仿宋_GB2312" w:cs="仿宋_GB2312"/>
                <w:i w:val="0"/>
                <w:color w:val="auto"/>
                <w:kern w:val="0"/>
                <w:sz w:val="28"/>
                <w:szCs w:val="28"/>
                <w:u w:val="none"/>
                <w:lang w:val="en-US" w:eastAsia="zh-CN" w:bidi="ar"/>
              </w:rPr>
              <w:fldChar w:fldCharType="separate"/>
            </w:r>
            <w:r>
              <w:rPr>
                <w:rStyle w:val="6"/>
                <w:rFonts w:hint="eastAsia" w:ascii="仿宋_GB2312" w:hAnsi="仿宋_GB2312" w:eastAsia="仿宋_GB2312" w:cs="仿宋_GB2312"/>
                <w:i w:val="0"/>
                <w:color w:val="auto"/>
                <w:sz w:val="28"/>
                <w:szCs w:val="28"/>
                <w:u w:val="none"/>
              </w:rPr>
              <w:t>福民支行</w:t>
            </w:r>
            <w:r>
              <w:rPr>
                <w:rFonts w:hint="eastAsia" w:ascii="仿宋_GB2312" w:hAnsi="仿宋_GB2312" w:eastAsia="仿宋_GB2312" w:cs="仿宋_GB2312"/>
                <w:i w:val="0"/>
                <w:color w:val="auto"/>
                <w:kern w:val="0"/>
                <w:sz w:val="28"/>
                <w:szCs w:val="28"/>
                <w:u w:val="none"/>
                <w:lang w:val="en-US" w:eastAsia="zh-CN" w:bidi="ar"/>
              </w:rPr>
              <w:fldChar w:fldCharType="end"/>
            </w:r>
          </w:p>
        </w:tc>
        <w:tc>
          <w:tcPr>
            <w:tcW w:w="57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深圳市福田区福民路中央花园商业会所首层(22335142)</w:t>
            </w:r>
          </w:p>
        </w:tc>
        <w:tc>
          <w:tcPr>
            <w:tcW w:w="11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刘畅</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15207552697</w:t>
            </w:r>
          </w:p>
        </w:tc>
      </w:tr>
      <w:tr>
        <w:tblPrEx>
          <w:tblLayout w:type="fixed"/>
          <w:tblCellMar>
            <w:top w:w="0" w:type="dxa"/>
            <w:left w:w="0" w:type="dxa"/>
            <w:bottom w:w="0" w:type="dxa"/>
            <w:right w:w="0" w:type="dxa"/>
          </w:tblCellMar>
        </w:tblPrEx>
        <w:trPr>
          <w:trHeight w:val="615" w:hRule="atLeast"/>
        </w:trPr>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福田</w:t>
            </w:r>
          </w:p>
        </w:tc>
        <w:tc>
          <w:tcPr>
            <w:tcW w:w="13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fldChar w:fldCharType="begin"/>
            </w:r>
            <w:r>
              <w:rPr>
                <w:rFonts w:hint="eastAsia" w:ascii="仿宋_GB2312" w:hAnsi="仿宋_GB2312" w:eastAsia="仿宋_GB2312" w:cs="仿宋_GB2312"/>
                <w:i w:val="0"/>
                <w:color w:val="auto"/>
                <w:kern w:val="0"/>
                <w:sz w:val="28"/>
                <w:szCs w:val="28"/>
                <w:u w:val="none"/>
                <w:lang w:val="en-US" w:eastAsia="zh-CN" w:bidi="ar"/>
              </w:rPr>
              <w:instrText xml:space="preserve"> HYPERLINK "http://map.qq.com/m/place/info/uid=10268206799746371159&amp;word=%E4%B8%AD%E5%9B%BD%E9%93%B6%E8%A1%8C(%E7%A6%8F%E5%BC%BA%E6%94%AF
%E8%A1%8C)&amp;type=point" </w:instrText>
            </w:r>
            <w:r>
              <w:rPr>
                <w:rFonts w:hint="eastAsia" w:ascii="仿宋_GB2312" w:hAnsi="仿宋_GB2312" w:eastAsia="仿宋_GB2312" w:cs="仿宋_GB2312"/>
                <w:i w:val="0"/>
                <w:color w:val="auto"/>
                <w:kern w:val="0"/>
                <w:sz w:val="28"/>
                <w:szCs w:val="28"/>
                <w:u w:val="none"/>
                <w:lang w:val="en-US" w:eastAsia="zh-CN" w:bidi="ar"/>
              </w:rPr>
              <w:fldChar w:fldCharType="separate"/>
            </w:r>
            <w:r>
              <w:rPr>
                <w:rStyle w:val="6"/>
                <w:rFonts w:hint="eastAsia" w:ascii="仿宋_GB2312" w:hAnsi="仿宋_GB2312" w:eastAsia="仿宋_GB2312" w:cs="仿宋_GB2312"/>
                <w:i w:val="0"/>
                <w:color w:val="auto"/>
                <w:sz w:val="28"/>
                <w:szCs w:val="28"/>
                <w:u w:val="none"/>
              </w:rPr>
              <w:t>福强支行</w:t>
            </w:r>
            <w:r>
              <w:rPr>
                <w:rFonts w:hint="eastAsia" w:ascii="仿宋_GB2312" w:hAnsi="仿宋_GB2312" w:eastAsia="仿宋_GB2312" w:cs="仿宋_GB2312"/>
                <w:i w:val="0"/>
                <w:color w:val="auto"/>
                <w:kern w:val="0"/>
                <w:sz w:val="28"/>
                <w:szCs w:val="28"/>
                <w:u w:val="none"/>
                <w:lang w:val="en-US" w:eastAsia="zh-CN" w:bidi="ar"/>
              </w:rPr>
              <w:fldChar w:fldCharType="end"/>
            </w:r>
          </w:p>
        </w:tc>
        <w:tc>
          <w:tcPr>
            <w:tcW w:w="57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深圳市福田区金田路1008号时代广场首层(22333567)</w:t>
            </w:r>
          </w:p>
        </w:tc>
        <w:tc>
          <w:tcPr>
            <w:tcW w:w="11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蔡家俊</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15113396089</w:t>
            </w:r>
          </w:p>
        </w:tc>
      </w:tr>
      <w:tr>
        <w:tblPrEx>
          <w:tblLayout w:type="fixed"/>
          <w:tblCellMar>
            <w:top w:w="0" w:type="dxa"/>
            <w:left w:w="0" w:type="dxa"/>
            <w:bottom w:w="0" w:type="dxa"/>
            <w:right w:w="0" w:type="dxa"/>
          </w:tblCellMar>
        </w:tblPrEx>
        <w:trPr>
          <w:trHeight w:val="615" w:hRule="atLeast"/>
        </w:trPr>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福田</w:t>
            </w:r>
          </w:p>
        </w:tc>
        <w:tc>
          <w:tcPr>
            <w:tcW w:w="13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fldChar w:fldCharType="begin"/>
            </w:r>
            <w:r>
              <w:rPr>
                <w:rFonts w:hint="eastAsia" w:ascii="仿宋_GB2312" w:hAnsi="仿宋_GB2312" w:eastAsia="仿宋_GB2312" w:cs="仿宋_GB2312"/>
                <w:i w:val="0"/>
                <w:color w:val="auto"/>
                <w:kern w:val="0"/>
                <w:sz w:val="28"/>
                <w:szCs w:val="28"/>
                <w:u w:val="none"/>
                <w:lang w:val="en-US" w:eastAsia="zh-CN" w:bidi="ar"/>
              </w:rPr>
              <w:instrText xml:space="preserve"> HYPERLINK "http://map.qq.com/m/place/info/uid=10740773375359877824&amp;word=%E4%B8%AD%E5%9B%BD%E9%93%B6%E8%A1%8C(%E9%87%91%E5%9C%B0%E6%94%AF
%E8%A1%8C)&amp;type=point" </w:instrText>
            </w:r>
            <w:r>
              <w:rPr>
                <w:rFonts w:hint="eastAsia" w:ascii="仿宋_GB2312" w:hAnsi="仿宋_GB2312" w:eastAsia="仿宋_GB2312" w:cs="仿宋_GB2312"/>
                <w:i w:val="0"/>
                <w:color w:val="auto"/>
                <w:kern w:val="0"/>
                <w:sz w:val="28"/>
                <w:szCs w:val="28"/>
                <w:u w:val="none"/>
                <w:lang w:val="en-US" w:eastAsia="zh-CN" w:bidi="ar"/>
              </w:rPr>
              <w:fldChar w:fldCharType="separate"/>
            </w:r>
            <w:r>
              <w:rPr>
                <w:rStyle w:val="6"/>
                <w:rFonts w:hint="eastAsia" w:ascii="仿宋_GB2312" w:hAnsi="仿宋_GB2312" w:eastAsia="仿宋_GB2312" w:cs="仿宋_GB2312"/>
                <w:i w:val="0"/>
                <w:color w:val="auto"/>
                <w:sz w:val="28"/>
                <w:szCs w:val="28"/>
                <w:u w:val="none"/>
              </w:rPr>
              <w:t>金地支行</w:t>
            </w:r>
            <w:r>
              <w:rPr>
                <w:rFonts w:hint="eastAsia" w:ascii="仿宋_GB2312" w:hAnsi="仿宋_GB2312" w:eastAsia="仿宋_GB2312" w:cs="仿宋_GB2312"/>
                <w:i w:val="0"/>
                <w:color w:val="auto"/>
                <w:kern w:val="0"/>
                <w:sz w:val="28"/>
                <w:szCs w:val="28"/>
                <w:u w:val="none"/>
                <w:lang w:val="en-US" w:eastAsia="zh-CN" w:bidi="ar"/>
              </w:rPr>
              <w:fldChar w:fldCharType="end"/>
            </w:r>
          </w:p>
        </w:tc>
        <w:tc>
          <w:tcPr>
            <w:tcW w:w="57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深圳市福田区滨河大道南沙嘴路以东中央西谷大厦1层103、104、105，2层202、203、204号(22338878)</w:t>
            </w:r>
          </w:p>
        </w:tc>
        <w:tc>
          <w:tcPr>
            <w:tcW w:w="11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马汉坤</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13266708226</w:t>
            </w:r>
          </w:p>
        </w:tc>
      </w:tr>
      <w:tr>
        <w:tblPrEx>
          <w:tblLayout w:type="fixed"/>
          <w:tblCellMar>
            <w:top w:w="0" w:type="dxa"/>
            <w:left w:w="0" w:type="dxa"/>
            <w:bottom w:w="0" w:type="dxa"/>
            <w:right w:w="0" w:type="dxa"/>
          </w:tblCellMar>
        </w:tblPrEx>
        <w:trPr>
          <w:trHeight w:val="315" w:hRule="atLeast"/>
        </w:trPr>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福田</w:t>
            </w:r>
          </w:p>
        </w:tc>
        <w:tc>
          <w:tcPr>
            <w:tcW w:w="13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fldChar w:fldCharType="begin"/>
            </w:r>
            <w:r>
              <w:rPr>
                <w:rFonts w:hint="eastAsia" w:ascii="仿宋_GB2312" w:hAnsi="仿宋_GB2312" w:eastAsia="仿宋_GB2312" w:cs="仿宋_GB2312"/>
                <w:i w:val="0"/>
                <w:color w:val="auto"/>
                <w:kern w:val="0"/>
                <w:sz w:val="28"/>
                <w:szCs w:val="28"/>
                <w:u w:val="none"/>
                <w:lang w:val="en-US" w:eastAsia="zh-CN" w:bidi="ar"/>
              </w:rPr>
              <w:instrText xml:space="preserve"> HYPERLINK "http://map.qq.com/m/place/info/uid=14631500565759875262&amp;word=%E4%B8%AD%E5%9B%BD%E9%93%B6%E8%A1%8C
(%E6%B3%B0%E7%84%B6%E9%87%91%E8%B0%B7%E6%94%AF%E8%A1%8C)&amp;type=point" </w:instrText>
            </w:r>
            <w:r>
              <w:rPr>
                <w:rFonts w:hint="eastAsia" w:ascii="仿宋_GB2312" w:hAnsi="仿宋_GB2312" w:eastAsia="仿宋_GB2312" w:cs="仿宋_GB2312"/>
                <w:i w:val="0"/>
                <w:color w:val="auto"/>
                <w:kern w:val="0"/>
                <w:sz w:val="28"/>
                <w:szCs w:val="28"/>
                <w:u w:val="none"/>
                <w:lang w:val="en-US" w:eastAsia="zh-CN" w:bidi="ar"/>
              </w:rPr>
              <w:fldChar w:fldCharType="separate"/>
            </w:r>
            <w:r>
              <w:rPr>
                <w:rStyle w:val="6"/>
                <w:rFonts w:hint="eastAsia" w:ascii="仿宋_GB2312" w:hAnsi="仿宋_GB2312" w:eastAsia="仿宋_GB2312" w:cs="仿宋_GB2312"/>
                <w:i w:val="0"/>
                <w:color w:val="auto"/>
                <w:sz w:val="28"/>
                <w:szCs w:val="28"/>
                <w:u w:val="none"/>
              </w:rPr>
              <w:t>泰然金谷支行</w:t>
            </w:r>
            <w:r>
              <w:rPr>
                <w:rFonts w:hint="eastAsia" w:ascii="仿宋_GB2312" w:hAnsi="仿宋_GB2312" w:eastAsia="仿宋_GB2312" w:cs="仿宋_GB2312"/>
                <w:i w:val="0"/>
                <w:color w:val="auto"/>
                <w:kern w:val="0"/>
                <w:sz w:val="28"/>
                <w:szCs w:val="28"/>
                <w:u w:val="none"/>
                <w:lang w:val="en-US" w:eastAsia="zh-CN" w:bidi="ar"/>
              </w:rPr>
              <w:fldChar w:fldCharType="end"/>
            </w:r>
          </w:p>
        </w:tc>
        <w:tc>
          <w:tcPr>
            <w:tcW w:w="57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深圳市福田区车公庙泰然九路与六路交汇处深业泰然红松大厦B区一层F、H，二层F、H(22334682)</w:t>
            </w:r>
          </w:p>
        </w:tc>
        <w:tc>
          <w:tcPr>
            <w:tcW w:w="11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李自翔</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13510285603</w:t>
            </w:r>
          </w:p>
        </w:tc>
      </w:tr>
      <w:tr>
        <w:tblPrEx>
          <w:tblLayout w:type="fixed"/>
          <w:tblCellMar>
            <w:top w:w="0" w:type="dxa"/>
            <w:left w:w="0" w:type="dxa"/>
            <w:bottom w:w="0" w:type="dxa"/>
            <w:right w:w="0" w:type="dxa"/>
          </w:tblCellMar>
        </w:tblPrEx>
        <w:trPr>
          <w:trHeight w:val="615" w:hRule="atLeast"/>
        </w:trPr>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福田</w:t>
            </w:r>
          </w:p>
        </w:tc>
        <w:tc>
          <w:tcPr>
            <w:tcW w:w="13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fldChar w:fldCharType="begin"/>
            </w:r>
            <w:r>
              <w:rPr>
                <w:rFonts w:hint="eastAsia" w:ascii="仿宋_GB2312" w:hAnsi="仿宋_GB2312" w:eastAsia="仿宋_GB2312" w:cs="仿宋_GB2312"/>
                <w:i w:val="0"/>
                <w:color w:val="auto"/>
                <w:kern w:val="0"/>
                <w:sz w:val="28"/>
                <w:szCs w:val="28"/>
                <w:u w:val="none"/>
                <w:lang w:val="en-US" w:eastAsia="zh-CN" w:bidi="ar"/>
              </w:rPr>
              <w:instrText xml:space="preserve"> HYPERLINK "http://map.qq.com/m/place/info/uid=13700450679014620752&amp;word=%E4%B8%AD%E5%9B%BD%E9%93%B6%E8%A1%8C(%E5%A4%A9%E5%AE%89%E6%94%AF
%E8%A1%8C)&amp;type=point" </w:instrText>
            </w:r>
            <w:r>
              <w:rPr>
                <w:rFonts w:hint="eastAsia" w:ascii="仿宋_GB2312" w:hAnsi="仿宋_GB2312" w:eastAsia="仿宋_GB2312" w:cs="仿宋_GB2312"/>
                <w:i w:val="0"/>
                <w:color w:val="auto"/>
                <w:kern w:val="0"/>
                <w:sz w:val="28"/>
                <w:szCs w:val="28"/>
                <w:u w:val="none"/>
                <w:lang w:val="en-US" w:eastAsia="zh-CN" w:bidi="ar"/>
              </w:rPr>
              <w:fldChar w:fldCharType="separate"/>
            </w:r>
            <w:r>
              <w:rPr>
                <w:rStyle w:val="6"/>
                <w:rFonts w:hint="eastAsia" w:ascii="仿宋_GB2312" w:hAnsi="仿宋_GB2312" w:eastAsia="仿宋_GB2312" w:cs="仿宋_GB2312"/>
                <w:i w:val="0"/>
                <w:color w:val="auto"/>
                <w:sz w:val="28"/>
                <w:szCs w:val="28"/>
                <w:u w:val="none"/>
              </w:rPr>
              <w:t>天安支行</w:t>
            </w:r>
            <w:r>
              <w:rPr>
                <w:rFonts w:hint="eastAsia" w:ascii="仿宋_GB2312" w:hAnsi="仿宋_GB2312" w:eastAsia="仿宋_GB2312" w:cs="仿宋_GB2312"/>
                <w:i w:val="0"/>
                <w:color w:val="auto"/>
                <w:kern w:val="0"/>
                <w:sz w:val="28"/>
                <w:szCs w:val="28"/>
                <w:u w:val="none"/>
                <w:lang w:val="en-US" w:eastAsia="zh-CN" w:bidi="ar"/>
              </w:rPr>
              <w:fldChar w:fldCharType="end"/>
            </w:r>
          </w:p>
        </w:tc>
        <w:tc>
          <w:tcPr>
            <w:tcW w:w="57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深圳市福田区车公庙天吉大厦1A1、1A2-1单元(22338860)</w:t>
            </w:r>
          </w:p>
        </w:tc>
        <w:tc>
          <w:tcPr>
            <w:tcW w:w="11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林蔚</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15920053199</w:t>
            </w:r>
          </w:p>
        </w:tc>
      </w:tr>
      <w:tr>
        <w:tblPrEx>
          <w:tblLayout w:type="fixed"/>
          <w:tblCellMar>
            <w:top w:w="0" w:type="dxa"/>
            <w:left w:w="0" w:type="dxa"/>
            <w:bottom w:w="0" w:type="dxa"/>
            <w:right w:w="0" w:type="dxa"/>
          </w:tblCellMar>
        </w:tblPrEx>
        <w:trPr>
          <w:trHeight w:val="315" w:hRule="atLeast"/>
        </w:trPr>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福田</w:t>
            </w:r>
          </w:p>
        </w:tc>
        <w:tc>
          <w:tcPr>
            <w:tcW w:w="13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fldChar w:fldCharType="begin"/>
            </w:r>
            <w:r>
              <w:rPr>
                <w:rFonts w:hint="eastAsia" w:ascii="仿宋_GB2312" w:hAnsi="仿宋_GB2312" w:eastAsia="仿宋_GB2312" w:cs="仿宋_GB2312"/>
                <w:i w:val="0"/>
                <w:color w:val="auto"/>
                <w:kern w:val="0"/>
                <w:sz w:val="28"/>
                <w:szCs w:val="28"/>
                <w:u w:val="none"/>
                <w:lang w:val="en-US" w:eastAsia="zh-CN" w:bidi="ar"/>
              </w:rPr>
              <w:instrText xml:space="preserve"> HYPERLINK "https://router.map.qq.com/short?l=54d92850e3dcc9477c4a2edd51a0214e" \o "https://router.map.qq.com/short?l=54d92850e3dcc9477c4a2edd51a0214e" </w:instrText>
            </w:r>
            <w:r>
              <w:rPr>
                <w:rFonts w:hint="eastAsia" w:ascii="仿宋_GB2312" w:hAnsi="仿宋_GB2312" w:eastAsia="仿宋_GB2312" w:cs="仿宋_GB2312"/>
                <w:i w:val="0"/>
                <w:color w:val="auto"/>
                <w:kern w:val="0"/>
                <w:sz w:val="28"/>
                <w:szCs w:val="28"/>
                <w:u w:val="none"/>
                <w:lang w:val="en-US" w:eastAsia="zh-CN" w:bidi="ar"/>
              </w:rPr>
              <w:fldChar w:fldCharType="separate"/>
            </w:r>
            <w:r>
              <w:rPr>
                <w:rStyle w:val="6"/>
                <w:rFonts w:hint="eastAsia" w:ascii="仿宋_GB2312" w:hAnsi="仿宋_GB2312" w:eastAsia="仿宋_GB2312" w:cs="仿宋_GB2312"/>
                <w:i w:val="0"/>
                <w:color w:val="auto"/>
                <w:sz w:val="28"/>
                <w:szCs w:val="28"/>
                <w:u w:val="none"/>
              </w:rPr>
              <w:t>中心区支行</w:t>
            </w:r>
            <w:r>
              <w:rPr>
                <w:rFonts w:hint="eastAsia" w:ascii="仿宋_GB2312" w:hAnsi="仿宋_GB2312" w:eastAsia="仿宋_GB2312" w:cs="仿宋_GB2312"/>
                <w:i w:val="0"/>
                <w:color w:val="auto"/>
                <w:kern w:val="0"/>
                <w:sz w:val="28"/>
                <w:szCs w:val="28"/>
                <w:u w:val="none"/>
                <w:lang w:val="en-US" w:eastAsia="zh-CN" w:bidi="ar"/>
              </w:rPr>
              <w:fldChar w:fldCharType="end"/>
            </w:r>
          </w:p>
        </w:tc>
        <w:tc>
          <w:tcPr>
            <w:tcW w:w="57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深圳市福田区福华三路100号鼎和大厦裙楼第1层01、03、04、05、06单元，(22338987)</w:t>
            </w:r>
          </w:p>
        </w:tc>
        <w:tc>
          <w:tcPr>
            <w:tcW w:w="11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罗杰</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13242960753</w:t>
            </w:r>
          </w:p>
        </w:tc>
      </w:tr>
      <w:tr>
        <w:tblPrEx>
          <w:tblLayout w:type="fixed"/>
          <w:tblCellMar>
            <w:top w:w="0" w:type="dxa"/>
            <w:left w:w="0" w:type="dxa"/>
            <w:bottom w:w="0" w:type="dxa"/>
            <w:right w:w="0" w:type="dxa"/>
          </w:tblCellMar>
        </w:tblPrEx>
        <w:trPr>
          <w:trHeight w:val="315" w:hRule="atLeast"/>
        </w:trPr>
        <w:tc>
          <w:tcPr>
            <w:tcW w:w="8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福田</w:t>
            </w:r>
          </w:p>
        </w:tc>
        <w:tc>
          <w:tcPr>
            <w:tcW w:w="13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fldChar w:fldCharType="begin"/>
            </w:r>
            <w:r>
              <w:rPr>
                <w:rFonts w:hint="eastAsia" w:ascii="仿宋_GB2312" w:hAnsi="仿宋_GB2312" w:eastAsia="仿宋_GB2312" w:cs="仿宋_GB2312"/>
                <w:i w:val="0"/>
                <w:color w:val="auto"/>
                <w:kern w:val="0"/>
                <w:sz w:val="28"/>
                <w:szCs w:val="28"/>
                <w:u w:val="none"/>
                <w:lang w:val="en-US" w:eastAsia="zh-CN" w:bidi="ar"/>
              </w:rPr>
              <w:instrText xml:space="preserve"> HYPERLINK "http://map.qq.com/m/place/info/uid=7750313017959637178&amp;word=%E4%B8%AD%E5%9B%BD%E9%93%B6%E8%A1%8C(%E7%A6%8F%E6%98%9F%E6%94%AF
%E8%A1%8C)&amp;type=point" </w:instrText>
            </w:r>
            <w:r>
              <w:rPr>
                <w:rFonts w:hint="eastAsia" w:ascii="仿宋_GB2312" w:hAnsi="仿宋_GB2312" w:eastAsia="仿宋_GB2312" w:cs="仿宋_GB2312"/>
                <w:i w:val="0"/>
                <w:color w:val="auto"/>
                <w:kern w:val="0"/>
                <w:sz w:val="28"/>
                <w:szCs w:val="28"/>
                <w:u w:val="none"/>
                <w:lang w:val="en-US" w:eastAsia="zh-CN" w:bidi="ar"/>
              </w:rPr>
              <w:fldChar w:fldCharType="separate"/>
            </w:r>
            <w:r>
              <w:rPr>
                <w:rStyle w:val="6"/>
                <w:rFonts w:hint="eastAsia" w:ascii="仿宋_GB2312" w:hAnsi="仿宋_GB2312" w:eastAsia="仿宋_GB2312" w:cs="仿宋_GB2312"/>
                <w:i w:val="0"/>
                <w:color w:val="auto"/>
                <w:sz w:val="28"/>
                <w:szCs w:val="28"/>
                <w:u w:val="none"/>
              </w:rPr>
              <w:t>福星支行</w:t>
            </w:r>
            <w:r>
              <w:rPr>
                <w:rFonts w:hint="eastAsia" w:ascii="仿宋_GB2312" w:hAnsi="仿宋_GB2312" w:eastAsia="仿宋_GB2312" w:cs="仿宋_GB2312"/>
                <w:i w:val="0"/>
                <w:color w:val="auto"/>
                <w:kern w:val="0"/>
                <w:sz w:val="28"/>
                <w:szCs w:val="28"/>
                <w:u w:val="none"/>
                <w:lang w:val="en-US" w:eastAsia="zh-CN" w:bidi="ar"/>
              </w:rPr>
              <w:fldChar w:fldCharType="end"/>
            </w:r>
          </w:p>
        </w:tc>
        <w:tc>
          <w:tcPr>
            <w:tcW w:w="57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深圳市福田区福田街道福田南路海岸环庆大厦一楼02(22333581)</w:t>
            </w:r>
          </w:p>
        </w:tc>
        <w:tc>
          <w:tcPr>
            <w:tcW w:w="11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王平</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13025471321</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rPr>
          <w:rFonts w:hint="eastAsia" w:ascii="仿宋" w:hAnsi="仿宋" w:eastAsia="仿宋" w:cs="仿宋"/>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8EDCF"/>
    <w:multiLevelType w:val="singleLevel"/>
    <w:tmpl w:val="5E48EDC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B2F1F"/>
    <w:rsid w:val="02DF20AA"/>
    <w:rsid w:val="0809052C"/>
    <w:rsid w:val="12FE1626"/>
    <w:rsid w:val="18E87BAF"/>
    <w:rsid w:val="1F8A2BD2"/>
    <w:rsid w:val="365031A4"/>
    <w:rsid w:val="3CEE65A8"/>
    <w:rsid w:val="435B2F1F"/>
    <w:rsid w:val="47B45BC4"/>
    <w:rsid w:val="4CCF5F80"/>
    <w:rsid w:val="52413A82"/>
    <w:rsid w:val="59140B75"/>
    <w:rsid w:val="5DCB3694"/>
    <w:rsid w:val="5F2F5124"/>
    <w:rsid w:val="6023502E"/>
    <w:rsid w:val="69990724"/>
    <w:rsid w:val="6CE45D98"/>
    <w:rsid w:val="73131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2020-02-16T03:53:00Z</dcterms:created>
  <dc:creator>金湘蓉</dc:creator>
  <cp:lastModifiedBy>郑俊华</cp:lastModifiedBy>
  <cp:lastPrinted>2020-02-16T06:17:00Z</cp:lastPrinted>
  <dcterms:modified xsi:type="dcterms:W3CDTF">2020-02-17T07:20:02Z</dcterms:modified>
  <dc:title>“战疫人才贷”专属融资服务指引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